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43" w:rsidRPr="00D92B4D" w:rsidRDefault="00606643" w:rsidP="00606643">
      <w:pPr>
        <w:pStyle w:val="Corps"/>
        <w:rPr>
          <w:rFonts w:ascii="Tahoma" w:eastAsia="Arial" w:hAnsi="Tahoma" w:cs="Tahoma"/>
          <w:b/>
          <w:bCs/>
        </w:rPr>
      </w:pPr>
    </w:p>
    <w:p w:rsidR="00D92B4D" w:rsidRPr="00D92B4D" w:rsidRDefault="00D92B4D" w:rsidP="00070DE2">
      <w:pPr>
        <w:pStyle w:val="Corps"/>
        <w:jc w:val="center"/>
        <w:rPr>
          <w:rFonts w:ascii="Tahoma" w:eastAsia="Arial" w:hAnsi="Tahoma" w:cs="Tahoma"/>
          <w:b/>
          <w:bCs/>
        </w:rPr>
      </w:pPr>
      <w:r w:rsidRPr="00D92B4D">
        <w:rPr>
          <w:rFonts w:ascii="Tahoma" w:eastAsia="Arial" w:hAnsi="Tahoma" w:cs="Tahoma"/>
          <w:b/>
          <w:bCs/>
        </w:rPr>
        <w:t xml:space="preserve">Liste des DG </w:t>
      </w:r>
      <w:r w:rsidR="00070DE2">
        <w:rPr>
          <w:rFonts w:ascii="Tahoma" w:eastAsia="Arial" w:hAnsi="Tahoma" w:cs="Tahoma"/>
          <w:b/>
          <w:bCs/>
        </w:rPr>
        <w:t>sur la période 1991</w:t>
      </w:r>
      <w:bookmarkStart w:id="0" w:name="_GoBack"/>
      <w:bookmarkEnd w:id="0"/>
      <w:r>
        <w:rPr>
          <w:rFonts w:ascii="Tahoma" w:eastAsia="Arial" w:hAnsi="Tahoma" w:cs="Tahoma"/>
          <w:b/>
          <w:bCs/>
        </w:rPr>
        <w:t>-2018</w:t>
      </w:r>
    </w:p>
    <w:p w:rsidR="00606643" w:rsidRPr="00D92B4D" w:rsidRDefault="00606643" w:rsidP="00606643">
      <w:pPr>
        <w:pStyle w:val="Corps"/>
        <w:rPr>
          <w:rFonts w:ascii="Tahoma" w:eastAsia="Arial" w:hAnsi="Tahoma" w:cs="Tahoma"/>
          <w:b/>
          <w:bCs/>
        </w:rPr>
      </w:pPr>
    </w:p>
    <w:tbl>
      <w:tblPr>
        <w:tblStyle w:val="Grilledutableau"/>
        <w:tblW w:w="9374" w:type="dxa"/>
        <w:tblInd w:w="-743" w:type="dxa"/>
        <w:tblLook w:val="04A0" w:firstRow="1" w:lastRow="0" w:firstColumn="1" w:lastColumn="0" w:noHBand="0" w:noVBand="1"/>
      </w:tblPr>
      <w:tblGrid>
        <w:gridCol w:w="1135"/>
        <w:gridCol w:w="2049"/>
        <w:gridCol w:w="2076"/>
        <w:gridCol w:w="2057"/>
        <w:gridCol w:w="2057"/>
      </w:tblGrid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N° Ordre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Prénoms et Nom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Titre et Fonction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Périodes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2B4D">
              <w:rPr>
                <w:rFonts w:ascii="Tahoma" w:hAnsi="Tahoma" w:cs="Tahoma"/>
                <w:b/>
                <w:sz w:val="24"/>
                <w:szCs w:val="24"/>
              </w:rPr>
              <w:t>Corps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Youssou  DIOP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Directeur Général du Budget et de l’assistance au développement 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1991-1995 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Inspecteur du Trésor 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Abdou Bame GUEYE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1995-2000 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Inspecteur du Trésor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Cheikh A SOUMARE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2000-2001 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Inspecteur du Trésor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Nene.Mboup DIENG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2001-2007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Inspecteur du Trésor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Malick  Kamara NDIAYE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2007-2010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Inspecteur du Trésor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Mor SALL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2010-2012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Inspecteur du Trésor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Massar WAGUE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Directeur Général des Finances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2012-2015</w:t>
            </w: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Economiste </w:t>
            </w:r>
          </w:p>
        </w:tc>
      </w:tr>
      <w:tr w:rsidR="00D92B4D" w:rsidRPr="00D92B4D" w:rsidTr="00D92B4D">
        <w:tc>
          <w:tcPr>
            <w:tcW w:w="1135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lastRenderedPageBreak/>
              <w:t>8</w:t>
            </w:r>
          </w:p>
        </w:tc>
        <w:tc>
          <w:tcPr>
            <w:tcW w:w="2049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Mamadou Moustapha BA</w:t>
            </w:r>
          </w:p>
        </w:tc>
        <w:tc>
          <w:tcPr>
            <w:tcW w:w="2076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Directeur Général </w:t>
            </w:r>
            <w:r>
              <w:rPr>
                <w:rFonts w:ascii="Tahoma" w:hAnsi="Tahoma" w:cs="Tahoma"/>
                <w:sz w:val="24"/>
                <w:szCs w:val="24"/>
              </w:rPr>
              <w:t>du Budget</w:t>
            </w:r>
            <w:r w:rsidRPr="00D92B4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>Depuis 2015</w:t>
            </w:r>
          </w:p>
        </w:tc>
        <w:tc>
          <w:tcPr>
            <w:tcW w:w="2057" w:type="dxa"/>
          </w:tcPr>
          <w:p w:rsidR="00D92B4D" w:rsidRPr="00D92B4D" w:rsidRDefault="00D92B4D" w:rsidP="00D92B4D">
            <w:pPr>
              <w:rPr>
                <w:rFonts w:ascii="Tahoma" w:hAnsi="Tahoma" w:cs="Tahoma"/>
                <w:sz w:val="24"/>
                <w:szCs w:val="24"/>
              </w:rPr>
            </w:pPr>
            <w:r w:rsidRPr="00D92B4D">
              <w:rPr>
                <w:rFonts w:ascii="Tahoma" w:hAnsi="Tahoma" w:cs="Tahoma"/>
                <w:sz w:val="24"/>
                <w:szCs w:val="24"/>
              </w:rPr>
              <w:t xml:space="preserve">Economiste- Planificateur </w:t>
            </w:r>
          </w:p>
        </w:tc>
      </w:tr>
    </w:tbl>
    <w:p w:rsidR="00606643" w:rsidRPr="00606643" w:rsidRDefault="00606643" w:rsidP="004F2E1D">
      <w:pPr>
        <w:rPr>
          <w:rFonts w:ascii="Arial Rounded MT Bold" w:hAnsi="Arial Rounded MT Bold"/>
          <w:sz w:val="16"/>
          <w:szCs w:val="16"/>
        </w:rPr>
      </w:pPr>
    </w:p>
    <w:sectPr w:rsidR="00606643" w:rsidRPr="00606643" w:rsidSect="00875F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43"/>
    <w:rsid w:val="00070DE2"/>
    <w:rsid w:val="004F2E1D"/>
    <w:rsid w:val="00606643"/>
    <w:rsid w:val="00731F3D"/>
    <w:rsid w:val="00875F9E"/>
    <w:rsid w:val="00C93C79"/>
    <w:rsid w:val="00D92B4D"/>
    <w:rsid w:val="00E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3147"/>
  <w15:docId w15:val="{C42E41F4-E5D4-4B7A-8970-AAF6C115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643"/>
    <w:pPr>
      <w:spacing w:after="200" w:line="276" w:lineRule="auto"/>
    </w:p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66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mallCaps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664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semiHidden/>
    <w:rsid w:val="00606643"/>
    <w:rPr>
      <w:rFonts w:ascii="Times New Roman" w:eastAsia="Times New Roman" w:hAnsi="Times New Roman" w:cs="Times New Roman"/>
      <w:b/>
      <w:smallCaps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066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s">
    <w:name w:val="Corps"/>
    <w:rsid w:val="0060664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fr-FR"/>
    </w:rPr>
  </w:style>
  <w:style w:type="table" w:styleId="Grilledutableau">
    <w:name w:val="Table Grid"/>
    <w:basedOn w:val="TableauNormal"/>
    <w:uiPriority w:val="59"/>
    <w:rsid w:val="006066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2018-09-16T13:11:00Z</dcterms:created>
  <dcterms:modified xsi:type="dcterms:W3CDTF">2018-09-23T11:40:00Z</dcterms:modified>
</cp:coreProperties>
</file>